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9" w:rsidRPr="00196989" w:rsidRDefault="00196989" w:rsidP="0019698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969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Полезная информация для малого и среднего бизнеса</w:t>
      </w:r>
    </w:p>
    <w:p w:rsidR="00196989" w:rsidRPr="00196989" w:rsidRDefault="00196989" w:rsidP="001969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6989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</w:rPr>
        <w:t>Сбербанк РФ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u w:val="single"/>
        </w:rPr>
        <w:t>Краткосрочное кредитование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кредитования –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>до полутора лет; в отдельных случаях до трех лет.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Сумма кредита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>(лимит кредитования) определяется исходя из потребности Вашего бизнеса в кредитных ресурсах, подтвержденных бизнес-планом и технико-экономическим обоснованием, с учетом анализа финансового состояния компании, а также оценки и достаточности предлагаемого обеспечения.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краткосрочного кредитования: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пополнение оборотных средств, в том числе:</w:t>
      </w:r>
    </w:p>
    <w:p w:rsidR="00196989" w:rsidRPr="00196989" w:rsidRDefault="00196989" w:rsidP="00196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финансирование производственной деятельности предприятия;</w:t>
      </w:r>
    </w:p>
    <w:p w:rsidR="00196989" w:rsidRPr="00196989" w:rsidRDefault="00196989" w:rsidP="00196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погашение текущей, в том числе реструктурированной задолженности по уплате налогов,  сборов, пошлин и иных обязательных платежей в бюджеты, государственные внебюджетные фонды всех уровней;</w:t>
      </w:r>
    </w:p>
    <w:p w:rsidR="00196989" w:rsidRPr="00196989" w:rsidRDefault="00196989" w:rsidP="00196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заработная плата работникам и налоговые отчисления с фонда оплаты труда;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выплаты дивидендов;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приобретение движимого и недвижимого имущества, нематериальных активов;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расходы по капитальному ремонту, модернизации;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- расходы на НИОКР, </w:t>
      </w: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предпроектные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и проектные работы;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расширение и консолидация бизнеса, в результате  которого заемщик получает контроль над финансовыми потоками приобретаемого бизнеса.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u w:val="single"/>
        </w:rPr>
        <w:lastRenderedPageBreak/>
        <w:t xml:space="preserve">Долгосрочные кредиты 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Инвестиционное кредитование и проектное финансирование 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Инвестиционное кредитование –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>финансирование банком инвестиционного проекта в форме предоставления кредита, выдачи гарантий или организации лизингового финансирования, при котором источником погашения обязательств является вся хозяйственная и финансовая деятельность заемщика, включая доходы, генерируемые проектом.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Проектное финансирование –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>участие банка в инвестиционном проекте в форме предоставления кредитов, выдачи гарантий или организации лизингового финансирования, при реализации которого возврат вложенных средств и получение доходов осуществляются на этапе эксплуатации проекта преимущественно из потока денежных средств, генерируемого самим проектом.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кредитования –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>до 7 лет (по решению банка может быть установлен до 10 лет).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кредита: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до 70% от общей стоимости проекта при проектном финансировании;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до 80% от общей стоимости проекта при инвестиционном кредитовании.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инвестиционного кредитования и проектного финансирования: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расширение и модернизация производства;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освоение новых видов производственной деятельности;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финансирование проектов в сфере недвижимости, в том числе связанных с приобретением, строительством и реконструкцией объектов недвижимости;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приобретение торгового и технологического оборудования, транспорта, сельхозтехники, других основных средств;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формирование оборотного капитала в рамках проекта.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u w:val="single"/>
        </w:rPr>
        <w:lastRenderedPageBreak/>
        <w:t>Кредитование в форме овердрафта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Овердрафт –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>это кредит, предоставляемый для оплаты расчетных документов при временном отсутствии или недостатке средств на расчетном счете, открытом в Сбербанке России.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Овердрафт предоставляется компаниям и индивидуальным предпринимателям, находящимся на </w:t>
      </w:r>
      <w:proofErr w:type="spellStart"/>
      <w:proofErr w:type="gramStart"/>
      <w:r w:rsidRPr="00196989">
        <w:rPr>
          <w:rFonts w:ascii="Times New Roman" w:eastAsia="Times New Roman" w:hAnsi="Times New Roman" w:cs="Times New Roman"/>
          <w:sz w:val="24"/>
          <w:szCs w:val="24"/>
        </w:rPr>
        <w:t>расчетно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>- кассовом</w:t>
      </w:r>
      <w:proofErr w:type="gram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обслуживании в банке не менее 3 месяцев и не имеющим задолженности перед бюджетом.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Сумма кредитования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>(лимит кредитования) составляет до 40% от среднемесячных очищенных кредитовых оборотов по расчетному счету заемщика, сформированных поступлениями от хозяйственной деятельности, и до 25% от среднемесячных очищенных кредитовых оборотов по текущему валютному счету заемщика.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кредитования: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до 30 календарных дней в соответствии с Соглашением об </w:t>
      </w: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овердрафтном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кредите, которое может быть заключено в рамках Генерального соглашения об </w:t>
      </w: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овердрафтных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кредитах на срок до 180 дней.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Режим кредитования: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>возобновляемая кредитная линия.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u w:val="single"/>
        </w:rPr>
        <w:t>Бизнес-авто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В рамках программы «Бизнес-авто» Вы можете приобрести: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Наземные транспортные средства;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Водные транспортные средства (суда).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Преимущества для клиентов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Конкурентные процентные ставки и комиссии.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Отсутствие скрытых комиссий.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В рамках одного кредитного договора возможно приобретение нескольких транспортных средств.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lastRenderedPageBreak/>
        <w:t>- Бесплатные консультации квалифицированных специалистов.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Кредит выдается субъектам малого предпринимательства, осуществляющим свою деятельность не менее шести месяцев.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Годовая процентная ставка устанавливается индивидуально для каждого заемщика.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Срок - до 5 лет.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Обеспечение- залог приобретаемого транспортного средства, поручительство собственников бизнеса.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Сумма кредита - 80% от стоимости транспортного средства, а также сумма полного или частичного размера страховой премии за первый год пользования кредитом.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Срок рассмотрения кредитной заявки - не более 8 рабочих дней (при наличии полного пакета документов).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u w:val="single"/>
        </w:rPr>
        <w:t>Кредитование субъектов малого предпринимательства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i/>
          <w:iCs/>
          <w:sz w:val="24"/>
          <w:szCs w:val="24"/>
        </w:rPr>
        <w:t>Для компаний малого бизнеса с годовой выручкой до 150 миллионов рублей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Данный вид кредитования позволит Вам: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оперативно финансировать недавно созданный бизнес:</w:t>
      </w:r>
    </w:p>
    <w:p w:rsidR="00196989" w:rsidRPr="00196989" w:rsidRDefault="00196989" w:rsidP="0019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6989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proofErr w:type="gram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более 3 месяцев для предприятий торговли;</w:t>
      </w:r>
    </w:p>
    <w:p w:rsidR="00196989" w:rsidRPr="00196989" w:rsidRDefault="00196989" w:rsidP="0019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6989">
        <w:rPr>
          <w:rFonts w:ascii="Times New Roman" w:eastAsia="Times New Roman" w:hAnsi="Times New Roman" w:cs="Times New Roman"/>
          <w:sz w:val="24"/>
          <w:szCs w:val="24"/>
        </w:rPr>
        <w:t>действующий</w:t>
      </w:r>
      <w:proofErr w:type="gram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более 6 месяцев для предприятий других сфер деятельности;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- пополнять </w:t>
      </w: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внеоборотные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активы;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- по кредиту, оформленному не менее чем на 1 год, получать отсрочку погашения на срок до 6 месяцев при кредитовании на цели вложения во </w:t>
      </w: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внеоборотные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активы и на срок до 3 месяцев при кредитовании на цели пополнения оборотных активов.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Сумма кредита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>(лимит кредитования):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до 30% от годовой выручки заемщика на цели вложения во </w:t>
      </w: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внеоборотные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активы;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до 25% от годовой выручки заемщика на цели пополнения оборотных средств.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кредитования: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- до пяти лет на цели вложения во </w:t>
      </w: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внеоборотные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активы;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- до полутора лет включительно на цели пополнения оборотных средств.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При предоставлении кредитов в рублях на срок до 1 года включительно, по которым суммарный остаток задолженности не превышает 1 млн. рублей, указание цели кредитования в кредитной документации и предоставление документов, подтверждающих использование кредитных ресурсов, не являются обязательными.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МАЛОМУ БИЗНЕСУ — БОЛЬШИЕ ВОЗМОЖНОСТИ!__</w:t>
      </w:r>
    </w:p>
    <w:p w:rsidR="00196989" w:rsidRPr="00196989" w:rsidRDefault="00196989" w:rsidP="0019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Ждем Вас в филиалах Сбербанка России! 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>Телефоны для справок:</w:t>
      </w:r>
    </w:p>
    <w:p w:rsidR="00196989" w:rsidRPr="00196989" w:rsidRDefault="00196989" w:rsidP="0019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(8452) 50-88-05; 50-88-03; 47-05-04</w:t>
      </w:r>
    </w:p>
    <w:p w:rsidR="00196989" w:rsidRPr="00196989" w:rsidRDefault="00196989" w:rsidP="0019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Саратов, ул. Вавилова, 1/7</w:t>
      </w:r>
    </w:p>
    <w:p w:rsidR="00196989" w:rsidRPr="00196989" w:rsidRDefault="00196989" w:rsidP="00196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989" w:rsidRPr="00196989" w:rsidRDefault="00196989" w:rsidP="001969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6989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</w:rPr>
        <w:t>ОАО АКБ «РОСБАНК»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Уважаемые предприниматели!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Росбанк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обладает крупнейшей в стране региональной сетью и является одним из лидеров в сфере банковского обслуживания малого и среднего бизнеса в России.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lastRenderedPageBreak/>
        <w:t>На основе значительного опыта работы с клиентами МСБ банком сформирован широкий перечень продуктов и услуг для предприятий малого и среднего бизнеса и индивидуальных предпринимателей.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Росбанк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ориентируется на комплексное обслуживание клиентов МСБ, предлагая им такие банковские продукты, как кредитование, лизинг, расчетно-кассовое обслуживание, депозитные продукты, банковские карты и </w:t>
      </w: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зарплатные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проекты.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Для предприятий малого и среднего бизнеса и индивидуальных предпринимателей разработаны специальные тарифные планы, которые предполагают установление гибких тарифов за расчетно-кассовое обслуживание в зависимости от пакета используемых клиентом банковских продуктов и услуг.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Кредиты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Кредитование – наиболее востребованная банковская услуга у представителей малого и среднего бизнеса (МСБ). На основе анализа предпочтений клиентов МСБ в Банке было разработано комплексное предложение по кредитованию. Время подтвердило правильность этого выбора. Запустив программу кредитования МСБ в августе 2005 года, сегодня РОСБАНК  занимает ведущее место в этом сегменте банковских услуг. По состоянию на 1 февраля 2010 г. кредитные ресурсы получили более 24 тыс. представителей МСБ на сумму порядка 30 млрд. рублей в 57 регионах России. Эти цифры свидетельствуют о </w:t>
      </w:r>
      <w:proofErr w:type="spellStart"/>
      <w:r w:rsidRPr="00196989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proofErr w:type="spellEnd"/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кредитных продуктов Банка у представителей МСБ.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Преимущества кредитования в </w:t>
      </w:r>
      <w:proofErr w:type="spellStart"/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РОСБАНКе</w:t>
      </w:r>
      <w:proofErr w:type="spellEnd"/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Выгодно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– одна из самых низких процентных ставок на рынке – от 14.5%.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Доступно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– гибкий подход к залоговому обеспечению позволит оформить кредит под залог товаров в обороте или поручительство гарантийных фондов поддержки малого бизнеса.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Быстро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– оперативный финансовый анализ на основе управленческой отчетности позволит быстро получить решение о выдаче кредита.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Оперативно</w:t>
      </w:r>
      <w:r w:rsidRPr="00196989">
        <w:rPr>
          <w:rFonts w:ascii="Times New Roman" w:eastAsia="Times New Roman" w:hAnsi="Times New Roman" w:cs="Times New Roman"/>
          <w:sz w:val="24"/>
          <w:szCs w:val="24"/>
        </w:rPr>
        <w:t xml:space="preserve"> – удобное управление счетами и возможность погашения кредита через систему "Интернет Клиент - Банк"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РОСБАНК предлагает воспользоваться программами кредитования малого и среднего бизнеса: 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Кредит предприятиям МСБ/ИП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lastRenderedPageBreak/>
        <w:t>Параметры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Сумма кредита, руб.: 150.000 -30.000.000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Срок кредитования: до 60 мес.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Ставка кредитования: от 14,5 %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Комиссии: 0,3 - 1,5% единовременно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Обеспечение: Залог оборудования, иного имущества, недвижимости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Кредит руководителю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Параметры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Сумма кредита, руб. 100.000- 1.000.000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Срок кредитования до 36 мес.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Ставка кредитования 22 %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Комиссии: 1% единовременно и 0,3% ежемесячно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Обеспечение БЕЗ ЗАЛОГА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Овердрафт предприятию МСБ/ИП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Сумма кредита, руб. 100.000- 9.000.000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Срок кредитования: 3 – 12 мес.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Ставка кредитования от 15 %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Комиссии без комиссий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Обеспечение для клиентов банка БЕЗ ЗАЛОГА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Дополнительную информацию об условиях кредитования малого и среднего бизнеса в ОАО АКБ «РОСБАНК» Вы можете получить: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по телефону (8452)</w:t>
      </w:r>
      <w:r w:rsidRPr="00196989">
        <w:rPr>
          <w:rFonts w:ascii="Times New Roman" w:eastAsia="Times New Roman" w:hAnsi="Times New Roman" w:cs="Times New Roman"/>
          <w:b/>
          <w:bCs/>
          <w:sz w:val="24"/>
          <w:szCs w:val="24"/>
        </w:rPr>
        <w:t>26-06-48 отдел по работе с малым и средним бизнесом Саратовского филиала ОАО АКБ «РОСБАНК»</w:t>
      </w:r>
    </w:p>
    <w:p w:rsidR="00196989" w:rsidRPr="00196989" w:rsidRDefault="00196989" w:rsidP="0019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989" w:rsidRPr="00196989" w:rsidRDefault="00196989" w:rsidP="00196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96989" w:rsidRPr="00196989" w:rsidRDefault="00196989" w:rsidP="001969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6989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u w:val="single"/>
        </w:rPr>
        <w:t>ОАО Российский Сельскохозяйственный банк - Кредитование юридических лиц</w:t>
      </w:r>
    </w:p>
    <w:tbl>
      <w:tblPr>
        <w:tblpPr w:leftFromText="45" w:rightFromText="45" w:vertAnchor="text"/>
        <w:tblW w:w="13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30"/>
        <w:gridCol w:w="893"/>
        <w:gridCol w:w="1185"/>
        <w:gridCol w:w="5336"/>
        <w:gridCol w:w="1506"/>
      </w:tblGrid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залог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кредита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кредита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Доп.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обновления информации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Под товарно-материальные ценности (готовая продукция, сырье и товары в обороте), оборудование, транспортные средства, сельскохозяйственные животные, залог будущего урожая, земли с/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кредитования затрат, связанных с проведением сезонных работ (приобретение ГСМ, семян, минеральных удобрений, средств защиты растений, запасных частей, оплата страховых платежей).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Наличие работающего </w:t>
            </w:r>
            <w:proofErr w:type="spellStart"/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Процентная ставка 12% годовых, уплата процентов, ежемесячно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Возможно возмещение затрат на уплату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процентов в размере до 100% ставки рефинансирования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 имеющийся залог: товарно-материальные ценности (готовая продукция, сырье и товары в обороте), оборудование, транспортные средства, сельскохозяйственные животные, залог будущего урожая, земли с/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кредитования на инвестиционные цели: реконструкция, техническое перевооружение и внедрение новых технологий, переработка и хранение с/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сырья, модернизация действующих предприятий, земельно-ипотечное кредитование, приобретение племенного молодняка с/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 под его залог, создание новых производств и предприятий.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Наличие работающего </w:t>
            </w:r>
            <w:proofErr w:type="spellStart"/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Процентная ставка 14 % годовых, уплата процентов, ежемесячно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Возможно возмещение затрат на уплату процентов в размере до 100% ставки рефинансирования.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Залог товарно-материальных ценностей по долгосрочным (среднесрочным) кредитам может быть принят только на сумму процентов по кредиту с условием последующей замены на более надежный вид обеспечения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27.05.10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 под залог приобретаемой техники/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Самоходная техника, прицепы, полуприцепы, подлежащие регистрации в органах 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Гостехнадзора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ГИБДД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Прицепная и/или навесная техника, не подлежащая регистрации в органах 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Гостехнадзора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Самоходная лесозаготовительная техника, в т.ч. трелевочные (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скиддеры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), валочно-пакетирующие (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харвестеры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) машины, лесовозы (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форвардеры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погрузчики бревен, кусторезы, сучкорезы, 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пакетоподборщики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мульчеры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Самоходная дорожно-строительная техника, в т.ч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ульдозеры, самосвалы, экскаваторы,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погрузчики, краны, автогрейдеры, скреперы и пр.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Самоходная коммунальная техника, коммунальные прицепы, подлежащие регистрации в органах 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Гостехнадзора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ГИБДД.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Оборудование для приемных пунктов молока, мобильные доильные установки.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Зерноочистительное и птицеводческое оборудование.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Доильные залы.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Оборудование овощехранилищ для загрузки, сортировки, фасовки овощей.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Оросительные системы: системы капельного орошения наземного заложения с толщиной стенок капельных линий не менее 0,8 мм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дождевального орошения линейного типа.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Системы дождевального орошения барабанного типа с жестким шлангом.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Сборно-разборные холодильные камеры без металлоконструкций, их компоненты; моноблоки, 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сплит-системы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холодильные агрегаты для сборно-разборных холодильных камер.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Быстровозводимые каркасно-тентовые ангары с тентовым покрытием, обеспечивающим прочность на разрыв не менее 100 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продольном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75 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даН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поперечном направлениях.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Сумма кредита 90% от стоимости приобретаемой техники/оборудования. Оставшаяся часть стоимости оплачивается в виде аванса из собственных средств заемщика. Продавец – компания, аккредитованная в любом из филиалов Банка.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Наличие работающего </w:t>
            </w:r>
            <w:proofErr w:type="spellStart"/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Процентная ставка от 15% годовых, уплата процентов, ежемесячно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Возможно возмещение затрат на уплату процентов в размере до 100% ставки рефинансирования.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Льготный период погашения основного долга до 12 месяцев,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выдачи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 под залог приобретаемой техники/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кредита - до 90% от стоимости приобретаемой техники. Оставшаяся часть от 10% стоимости оплачивается в виде: - аванса из собственных средств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едита Банка - аванса из средств региональных бюджетов - платежа с отсрочкой до 12 месяцев, предоставленной продавцом - комбинация вариантов. Льготный период погашения основной суммы кредита - до 12 месяцев. Уплата процентов по кредиту - ежемесячно или ежеквартально. Продавец - компания, аккредитованная в любом из филиалов Банка. Возможность получения субсидирования 2/3 процентной ставки рефинансирования. Для получения новой техники необходимо: - предоставление необходимых документов Банку для принятия решения о кредитовании; - заключение договора купли- продажи с Продавцом; - уплата аванса (предоставление Продавцом отсрочки платежа); - оформление техники в собственность Заемщику; - подписание кредитных документов с Банком.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Аккредитации подлежат продавцы, - зарегистрированные на территории РФ - имеющие финансовое состояние, отвечающее требованиям Банка; - имеющие собственную или на правах долгосрочной аренды производственную базу с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развитой транспортной инфраструктурой, позволяющей осуществлять транспортировку, хранение, предпродажную подготовку, гарантийное и сервисное обслуживание техники в соответствующем регионе;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имеющие соглашения с производителями (заводами - изготовителями) техники и/или оборудования на поставку, гарантийное и сервисное обслуживание закупаемой техники и/или оборудования в регионе по основным позициям ее номенклатуры (комбайн, тракторы, специализированный автотранспорт, навесная и прицепная техника, оборудование для приемных пунктов молока, зерноочистительное и птицеводческое оборудование); -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предлагающие конкурентоспособные в данном регионе цены на соответствующую технику и/или оборудование, условия оплаты и сроки поставки; - имеющие опыт работы в сфере обеспечения предприятий и организаций АПК техникой и/или оборудованием не менее 2 лет или оборот по данному виду деятельности за последний год в размере не менее 30 млн. руб. - перечисление Банком средств Продавцу;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получение техники.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 под залог на приобретение племенного молодняка сельскохозяйственных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Сумма кредита до 80% от стоимости.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Наличие работающего </w:t>
            </w:r>
            <w:proofErr w:type="spellStart"/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Процентная ставка от 15 % годовых, уплата процентов, ежемесячно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Возможно возмещение затрат на уплату процентов в размере до 100% ставки рефинансирования.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Льготный период погашения основного долга до 24 месяцев,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выдачи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кредита.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  До момента поставки с/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 заемщику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 временный залог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 для приобретения нового отечественного или импортного зерносушильного и комбикормового оборудования.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кредита до 60% от стоимости приобретаемой техники/оборудования. Оставшаяся часть стоимости оплачивается в виде аванса из собственных средств заемщика. Продавец – компания, аккредитованная в любом из филиалов Банка.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Наличие работающего </w:t>
            </w:r>
            <w:proofErr w:type="spellStart"/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Процентная ставка от 15 % годовых, уплата процентов, ежемесячно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Возможно возмещение затрат на уплату процентов в размере до 100% ставки рефинансирования.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Льготный период погашения основного долга до 12 месяцев,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выдачи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кредита. Процентная ставка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27.05.10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 под залог на приобретение племенного молодняка сельскохозяйственных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Сумма кредита до 80% от стоимости.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Наличие работающего </w:t>
            </w:r>
            <w:proofErr w:type="spellStart"/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Процентная ставка от 15 % годовых, уплата процентов, ежемесячно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Возможно возмещение затрат на уплату процентов в размере до 100% ставки рефинансирования.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Льготный период погашения основного долга до 24 месяцев,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выдачи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кредита.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До момента поставки с/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 заемщику необходим временный залог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27.05.10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 под залог приобретаемого имущества для сельскохозяйственных кооперативных рынков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Сумма кредита до 80-85% от стоимости приобретаемой техники/оборудования. Оставшаяся часть стоимости оплачивается виде аванса из собственных средств заемщика. Продавец – компания, аккредитованная в любом из филиалов Банка.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• Наличие работающего </w:t>
            </w:r>
            <w:proofErr w:type="spellStart"/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Процентная ставка от 15% годовых, уплата процентов, ежемесячно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Возможно возмещение затрат на уплату процентов в размере до 100% ставки рефинансирования.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Льготный период погашения основного долга до 12 месяцев,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выдачи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 под залог приобретаемой техники (прицепная и/ или навесная техника)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Прицепная и / или навесная техника. Сумма кредита - до 90% от стоимости приобретаемой техники. Оставшаяся часть от 10% стоимости оплачивается в виде: - аванса из собственных средств; - аванса из средств региональных бюджетов;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едита Банка; - платежа с отсрочкой до 12 месяцев, предоставленной Продавцом; - комбинация вариантов. Льготный период погашения основной суммы кредита - до 12 месяцев. Уплата процентов по кредит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ежемесячно или ежеквартально. продавец - компания, аккредитованная в любом из филиалов Банка. Возможность получения субсидирования 2/3 процентной ставки рефинансирования. Для поучения новой техники нужно: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необходимых документов Банку для принятия решения о кредитовании; - заключение договора купли -продажи с Продавцом; - уплата аванса (предоставление Продавцом отсрочки платежа); - оформление техники в собственность Заемщику; - подписание кредитных документов с Банком - перечисление Банком средств Продавцу; - получение техники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11.05.10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 под залог приобретаемой техники (прицепная и/ или навесная техника)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Прицепная и / или навесная техника. Сумма кредита - до 90% от стоимости приобретаемой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техники. Оставшаяся часть от 10% стоимости оплачивается в виде: - аванса из собственных средств; - аванса из средств региональных бюджетов;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едита Банка; - платежа с отсрочкой до 12 месяцев, предоставленной Продавцом; - комбинация вариантов. Льготный период погашения основной суммы кредита - до 12 месяцев. Уплата процентов по кредит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ежемесячно или ежеквартально. продавец - компания, аккредитованная в любом из филиалов Банка. Возможность получения субсидирования 2/3 процентной ставки рефинансирования. Для поучения новой техники нужно: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необходимых документов Банку для принятия решения о кредитовании; - заключение договора купли -продажи с Продавцом; - уплата аванса (предоставление Продавцом отсрочки платежа); - оформление техники в собственность Заемщику; - подписание кредитных документов с Банком - перечисление Банком средств Продавцу; - получение техники. Процентная ставка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 под залог приобретаемой техники (оборудование для приемных пунктов молока)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кредита - до 90% от стоимости приобретаемого оборудования. Оставшаяся часть от 30% стоимости оплачивается в виде: - аванса из собственных средств; - аванса из средств региональных бюджетов;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едита Банка; - платежа с отсрочкой до 12 месяцев, предоставленной Продавцом; - комбинация вариантов. Возможность получения субсидирования до 100% процентной ставки рефинансирования. Процентная ставка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11.05.10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 под залог приобретаемой техники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(оборудование для приемных пунктов молока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Разовый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Сумма кредита - до 80% от стоимости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приобретаемого оборудования. Оставшаяся часть от 20% стоимости оплачивается в виде: - аванса из собственных средств; - аванса из средств региональных бюджетов;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едита Банка; - платежа с отсрочкой до 12 месяцев, предоставленной Продавцом; - комбинация вариантов. Льготный период погашения основной суммы кредита - до 12 месяцев. Уплата процентов по кредит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ежемесячно или ежеквартально. продавец - компания, аккредитованная в любом из филиалов Банка. Возможность получения субсидирования 2/3 процентной ставки рефинансирования. Для поучения нового оборудования нужно: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необходимых документов Банку для принятия решения о кредитовании; - заключение договора купли -продажи с Продавцом; - уплата аванса ( предоставление Продавцом отсрочки платежа); - оформление техники в собственность Заемщику; - подписание кредитных документов с Банком - перечисление Банком средств Продавцу; - получение оборудование. (поставка оборудования должна быть осуществлена не позднее 60 рабочих дней с момента принятия решения о предоставлении кредита).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 под залог приобретаемой техники (зерноочистительное и птицеводческое оборудование)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кредита - до 60% от стоимости приобретаемого оборудования. Оставшаяся часть от 40% стоимости оплачивается в виде: - аванса из собственных средств; - аванса из средств региональных бюджетов;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едита Банка; - платежа с отсрочкой до 12 месяцев. Льготный период погашения основной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суммы кредита - до 12 месяцев. Уплата процентов по кредит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ежемесячно или ежеквартально. Возможность получения субсидирования до 100% процентной ставки рефинансирования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 под залог приобретаемой техники (зерноочистительное птицеводческое оборудование)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кредита - до 80% от стоимости приобретаемого оборудования. Оставшаяся часть от 20% стоимости оплачивается в виде: - аванса из собственных средств; - аванса из средств региональных бюджетов;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едита Банка; - платежа с отсрочкой до 12 месяцев, предоставленной Продавцом; - комбинация вариантов. Льготный период погашения основной суммы кредита - до 12 месяцев. Уплата процентов по кредит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ежемесячно или ежеквартально. продавец - компания, аккредитованная в любом из филиалов Банка. Возможность получения субсидирования 2/3 процентной ставки рефинансирования. Для поучения нового оборудования нужно: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 необходимых документов Банку для принятия решения о кредитовании; - заключение договора купли -продажи с Продавцом; - уплата аванса (предоставление Продавцом отсрочки платежа); - оформление техники в собственность Заемщику; - подписание кредитных документов с Банком - перечисление Банком средств Продавцу; - получение оборудование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оставка оборудования должна быть осуществлена не позднее 60 рабочих дней с момента принятия решения о предоставлении кредита) не ниже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11.05.10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 под залог приобретаемой техники и/или оборудования (доильные залы)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кредита - до 70% от стоимости приобретаемого оборудования. Оставшаяся часть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30% стоимости оплачивается в виде: - аванса из собственных средств; - аванса из средств региональных бюджетов;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едита Банка; - платежа с отсрочкой до 12 месяцев, предоставленной Продавцом; - комбинация вариантов. Льготный период погашения основной суммы кредита - до 12 месяцев. Уплата процентов по кредиту - ежемесячно или ежеквартально. Возможность получения субсидирования до 100% процентной ставки рефинансирования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 под залог приобретаемой техники и/ или оборудования (доильные залы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кредита - до 70% от стоимости приобретаемого оборудования. Оставшаяся часть от 30% стоимости оплачивается в виде: - аванса из собственных средств; - аванса из средств региональных бюджетов;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едита Банка; - платежа с отсрочкой до 12 месяцев, предоставленной Продавцом; - комбинация вариантов. Льготный период погашения основной суммы кредита - до 12 месяцев. Уплата процентов по кредит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ежемесячно или ежеквартально. продавец - компания, аккредитованная в любом из филиалов Банка. Возможность получения субсидирования 2/3 процентной ставки рефинансирования. Для поучения нового оборудования нужно: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редоставление необходимых документов Банку для принятия решения о кредитовании; - заключение договора купли -продажи с Продавцом; - уплата аванса (предоставление Продавцом отсрочки платежа); - оформление техники в собственность Заемщику; - подписание кредитных документов с Банком - перечисление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Банком средств Продавцу; - получение оборудование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оставка оборудования должна быть осуществлена не позднее 60 рабочих дней с момента принятия решения о предоставлении кредита) не ниже 14%.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 под залог приобретаемой техники и/ или оборудования (система капельного орошения наземного заложения с толщиной стенок капельных линий не менее 0,8 мм)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Кредитная линия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кредита - до 70% от стоимости приобретаемого оборудования. Оставшаяся часть от 30% стоимости оплачивается в виде: - аванса из собственных средств; - аванса из средств региональных бюджетов;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едита Банка; - платежа с отсрочкой до 12 месяцев, предоставленной льготный период погашения основной суммы кредита - до 12 месяцев. Уплата процентов по кредиту - ежемесячно или ежеквартально. Возможность получения субсидирования до 100% процентной ставки рефинансирования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11.05.10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подзалог</w:t>
            </w:r>
            <w:proofErr w:type="spell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приобретаемой техники/ оборудование (система капельного орошения наземного заложения с толщиной стенок капельных линий не менее 0,8 мм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кредита - до 70% от стоимости приобретаемого оборудования. Оставшаяся часть от 30% стоимости оплачивается в виде: - аванса из собственных средств; - аванса из средств региональных бюджетов; - аванса из сре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едита Банка; - платежа с отсрочкой до 12 месяцев, предоставленной Продавцом; - комбинация вариантов. Льготный период погашения основной суммы кредита - до 12 месяцев. Уплата процентов по кредит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ежемесячно или ежеквартально. продавец - компания, аккредитованная в любом из филиалов Банка. Возможность получения субсидирования 2/3 процентной ставки рефинансирования. Для поучения нового оборудования нужно: 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редоставление необходимых документов Банку </w:t>
            </w: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принятия решения о кредитовании; - заключение договора купли -продажи с Продавцом; - уплата аванса (предоставление Продавцом отсрочки платежа); - оформление техники в собственность Заемщику; - подписание кредитных документов с Банком - перечисление Банком средств Продавцу; - получение оборудование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оставка оборудования должна быть осуществлена не позднее 60 рабочих дней с момента принятия решения о предоставлении кредита) Процентная ставка не ниже 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11.05.10</w:t>
            </w:r>
          </w:p>
        </w:tc>
      </w:tr>
      <w:tr w:rsidR="00196989" w:rsidRPr="00196989" w:rsidTr="001969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Кредитование населения на газификацию жилья в сельской местности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до 5лет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Разовый кредит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под 14,5% годовых предоставляются граждан РФ в возрасте от 18 лет при условии, что срок возврата кредита наступает до достижения ими возраста 65 лет, жителям сельской местности; гражданам, ведущим личное подсобное хозяйство; гражданам, занятым в агропромышленном комплексе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6989" w:rsidRPr="00196989" w:rsidRDefault="00196989" w:rsidP="00196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98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96989" w:rsidRPr="00196989" w:rsidRDefault="00196989" w:rsidP="0019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98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1FA7" w:rsidRDefault="002E1FA7"/>
    <w:sectPr w:rsidR="002E1FA7" w:rsidSect="001969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2B7C"/>
    <w:multiLevelType w:val="multilevel"/>
    <w:tmpl w:val="BD98E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A1DDD"/>
    <w:multiLevelType w:val="multilevel"/>
    <w:tmpl w:val="91F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989"/>
    <w:rsid w:val="00196989"/>
    <w:rsid w:val="002E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96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9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9698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96989"/>
    <w:rPr>
      <w:b/>
      <w:bCs/>
    </w:rPr>
  </w:style>
  <w:style w:type="paragraph" w:styleId="a4">
    <w:name w:val="Normal (Web)"/>
    <w:basedOn w:val="a"/>
    <w:uiPriority w:val="99"/>
    <w:unhideWhenUsed/>
    <w:rsid w:val="00196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969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76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1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62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4048</Words>
  <Characters>23079</Characters>
  <Application>Microsoft Office Word</Application>
  <DocSecurity>0</DocSecurity>
  <Lines>192</Lines>
  <Paragraphs>54</Paragraphs>
  <ScaleCrop>false</ScaleCrop>
  <Company>Hewlett-Packard</Company>
  <LinksUpToDate>false</LinksUpToDate>
  <CharactersWithSpaces>27073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gjjk</dc:creator>
  <cp:keywords/>
  <dc:description/>
  <cp:lastModifiedBy>gjjk</cp:lastModifiedBy>
  <cp:revision>3</cp:revision>
  <dcterms:created xsi:type="dcterms:W3CDTF">2015-04-29T13:47:00Z</dcterms:created>
  <dcterms:modified xsi:type="dcterms:W3CDTF">2015-04-29T13:48:00Z</dcterms:modified>
</cp:coreProperties>
</file>